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8117" w14:textId="77777777" w:rsidR="00B016D0" w:rsidRPr="00D444BD" w:rsidRDefault="00B016D0" w:rsidP="00B016D0">
      <w:pPr>
        <w:rPr>
          <w:b/>
          <w:bCs/>
          <w:sz w:val="32"/>
          <w:szCs w:val="32"/>
        </w:rPr>
      </w:pPr>
      <w:r w:rsidRPr="00D444BD">
        <w:rPr>
          <w:b/>
          <w:bCs/>
          <w:sz w:val="32"/>
          <w:szCs w:val="32"/>
        </w:rPr>
        <w:t>Guide to the Insurance Claim Process</w:t>
      </w:r>
    </w:p>
    <w:p w14:paraId="0F1535D1" w14:textId="74B28AA7" w:rsidR="00B016D0" w:rsidRPr="00D444BD" w:rsidRDefault="00B016D0" w:rsidP="00B016D0">
      <w:pPr>
        <w:spacing w:line="240" w:lineRule="auto"/>
        <w:rPr>
          <w:sz w:val="24"/>
          <w:szCs w:val="24"/>
        </w:rPr>
      </w:pPr>
      <w:r w:rsidRPr="00D444BD">
        <w:rPr>
          <w:b/>
          <w:bCs/>
          <w:sz w:val="24"/>
          <w:szCs w:val="24"/>
        </w:rPr>
        <w:t>1. Contact:</w:t>
      </w:r>
      <w:r w:rsidRPr="00D444BD">
        <w:rPr>
          <w:sz w:val="24"/>
          <w:szCs w:val="24"/>
        </w:rPr>
        <w:t xml:space="preserve"> You will be contacted by a catastrophe adjuster to set an appointment for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inspection of your claim</w:t>
      </w:r>
    </w:p>
    <w:p w14:paraId="41AF876D" w14:textId="21062FF8" w:rsidR="00B016D0" w:rsidRPr="00D444BD" w:rsidRDefault="00B016D0" w:rsidP="00B016D0">
      <w:pPr>
        <w:spacing w:line="240" w:lineRule="auto"/>
        <w:rPr>
          <w:sz w:val="24"/>
          <w:szCs w:val="24"/>
        </w:rPr>
      </w:pPr>
      <w:r w:rsidRPr="00D444BD">
        <w:rPr>
          <w:b/>
          <w:bCs/>
          <w:sz w:val="24"/>
          <w:szCs w:val="24"/>
        </w:rPr>
        <w:t>2. Inspection:</w:t>
      </w:r>
      <w:r w:rsidRPr="00D444BD">
        <w:rPr>
          <w:sz w:val="24"/>
          <w:szCs w:val="24"/>
        </w:rPr>
        <w:t xml:space="preserve"> The adjuster will determine the scope of necessary repairs to be able to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prepare an estimate for the covered damages. If you have a contractor, please ask they be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 xml:space="preserve">present for this </w:t>
      </w:r>
      <w:proofErr w:type="gramStart"/>
      <w:r w:rsidRPr="00D444BD">
        <w:rPr>
          <w:sz w:val="24"/>
          <w:szCs w:val="24"/>
        </w:rPr>
        <w:t>inspection</w:t>
      </w:r>
      <w:proofErr w:type="gramEnd"/>
    </w:p>
    <w:p w14:paraId="29E346BE" w14:textId="25EBE6CE" w:rsidR="00B016D0" w:rsidRPr="00D444BD" w:rsidRDefault="00B016D0" w:rsidP="00B016D0">
      <w:pPr>
        <w:spacing w:line="240" w:lineRule="auto"/>
        <w:rPr>
          <w:sz w:val="24"/>
          <w:szCs w:val="24"/>
        </w:rPr>
      </w:pPr>
      <w:r w:rsidRPr="00D444BD">
        <w:rPr>
          <w:b/>
          <w:bCs/>
          <w:sz w:val="24"/>
          <w:szCs w:val="24"/>
        </w:rPr>
        <w:t>3. Estimate of Damages:</w:t>
      </w:r>
      <w:r w:rsidRPr="00D444BD">
        <w:rPr>
          <w:sz w:val="24"/>
          <w:szCs w:val="24"/>
        </w:rPr>
        <w:t xml:space="preserve"> The catastrophe adjuster completes their file by writing an estimate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for the covered damages.</w:t>
      </w:r>
    </w:p>
    <w:p w14:paraId="02ECF66D" w14:textId="61F2180B" w:rsidR="00B016D0" w:rsidRPr="00D444BD" w:rsidRDefault="00B016D0" w:rsidP="00B016D0">
      <w:pPr>
        <w:spacing w:line="240" w:lineRule="auto"/>
        <w:rPr>
          <w:sz w:val="24"/>
          <w:szCs w:val="24"/>
        </w:rPr>
      </w:pPr>
      <w:r w:rsidRPr="00D444BD">
        <w:rPr>
          <w:b/>
          <w:bCs/>
          <w:sz w:val="24"/>
          <w:szCs w:val="24"/>
        </w:rPr>
        <w:t>4. File Review:</w:t>
      </w:r>
      <w:r w:rsidRPr="00D444BD">
        <w:rPr>
          <w:sz w:val="24"/>
          <w:szCs w:val="24"/>
        </w:rPr>
        <w:t xml:space="preserve"> All applicable </w:t>
      </w:r>
      <w:proofErr w:type="gramStart"/>
      <w:r w:rsidRPr="00D444BD">
        <w:rPr>
          <w:sz w:val="24"/>
          <w:szCs w:val="24"/>
        </w:rPr>
        <w:t>coverages</w:t>
      </w:r>
      <w:proofErr w:type="gramEnd"/>
      <w:r w:rsidRPr="00D444BD">
        <w:rPr>
          <w:sz w:val="24"/>
          <w:szCs w:val="24"/>
        </w:rPr>
        <w:t xml:space="preserve"> and the completed estimate are thoroughly reviewed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and verified for accuracy.</w:t>
      </w:r>
    </w:p>
    <w:p w14:paraId="66EDB4AD" w14:textId="411EAE83" w:rsidR="00B016D0" w:rsidRPr="00D444BD" w:rsidRDefault="00B016D0" w:rsidP="00B016D0">
      <w:pPr>
        <w:spacing w:line="240" w:lineRule="auto"/>
        <w:rPr>
          <w:sz w:val="24"/>
          <w:szCs w:val="24"/>
        </w:rPr>
      </w:pPr>
      <w:r w:rsidRPr="00D444BD">
        <w:rPr>
          <w:b/>
          <w:bCs/>
          <w:sz w:val="24"/>
          <w:szCs w:val="24"/>
        </w:rPr>
        <w:t xml:space="preserve">5. Payment Issued: </w:t>
      </w:r>
      <w:r w:rsidRPr="00D444BD">
        <w:rPr>
          <w:sz w:val="24"/>
          <w:szCs w:val="24"/>
        </w:rPr>
        <w:t>Reimbursement for repair or replacement of your damages may be made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 xml:space="preserve">in two or more payments. You will receive a copy of the estimate of damages which details </w:t>
      </w:r>
      <w:proofErr w:type="gramStart"/>
      <w:r w:rsidRPr="00D444BD">
        <w:rPr>
          <w:sz w:val="24"/>
          <w:szCs w:val="24"/>
        </w:rPr>
        <w:t>all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of</w:t>
      </w:r>
      <w:proofErr w:type="gramEnd"/>
      <w:r w:rsidRPr="00D444BD">
        <w:rPr>
          <w:sz w:val="24"/>
          <w:szCs w:val="24"/>
        </w:rPr>
        <w:t xml:space="preserve"> the following payments:</w:t>
      </w:r>
    </w:p>
    <w:p w14:paraId="64D99AA0" w14:textId="4863F781" w:rsidR="00B016D0" w:rsidRPr="00D444BD" w:rsidRDefault="00B016D0" w:rsidP="00B016D0">
      <w:pPr>
        <w:spacing w:line="240" w:lineRule="auto"/>
        <w:rPr>
          <w:sz w:val="24"/>
          <w:szCs w:val="24"/>
        </w:rPr>
      </w:pPr>
      <w:r w:rsidRPr="00D444BD">
        <w:rPr>
          <w:b/>
          <w:bCs/>
          <w:sz w:val="24"/>
          <w:szCs w:val="24"/>
        </w:rPr>
        <w:t>1st Payment: Actual Cash Value (ACV):</w:t>
      </w:r>
      <w:r w:rsidRPr="00D444BD">
        <w:rPr>
          <w:sz w:val="24"/>
          <w:szCs w:val="24"/>
        </w:rPr>
        <w:t xml:space="preserve"> ACV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is the cost to either replace an item with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like kind and quality, less depreciation or repair an item, less depreciation. Depreciation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is a decrease in the value of that item due to its age and condition.</w:t>
      </w:r>
    </w:p>
    <w:p w14:paraId="103A47D3" w14:textId="3E9F2331" w:rsidR="00B016D0" w:rsidRPr="00D444BD" w:rsidRDefault="00B016D0" w:rsidP="00B016D0">
      <w:pPr>
        <w:spacing w:line="240" w:lineRule="auto"/>
        <w:rPr>
          <w:sz w:val="24"/>
          <w:szCs w:val="24"/>
        </w:rPr>
      </w:pPr>
      <w:r w:rsidRPr="00D444BD">
        <w:rPr>
          <w:b/>
          <w:bCs/>
          <w:sz w:val="24"/>
          <w:szCs w:val="24"/>
        </w:rPr>
        <w:t xml:space="preserve">6. Repairing your </w:t>
      </w:r>
      <w:proofErr w:type="gramStart"/>
      <w:r w:rsidRPr="00D444BD">
        <w:rPr>
          <w:b/>
          <w:bCs/>
          <w:sz w:val="24"/>
          <w:szCs w:val="24"/>
        </w:rPr>
        <w:t>Property</w:t>
      </w:r>
      <w:proofErr w:type="gramEnd"/>
      <w:r w:rsidRPr="00D444BD">
        <w:rPr>
          <w:b/>
          <w:bCs/>
          <w:sz w:val="24"/>
          <w:szCs w:val="24"/>
        </w:rPr>
        <w:t>:</w:t>
      </w:r>
      <w:r w:rsidRPr="00D444BD">
        <w:rPr>
          <w:sz w:val="24"/>
          <w:szCs w:val="24"/>
        </w:rPr>
        <w:t xml:space="preserve"> Contact a contractor of your choice and provide </w:t>
      </w:r>
      <w:proofErr w:type="gramStart"/>
      <w:r w:rsidRPr="00D444BD">
        <w:rPr>
          <w:sz w:val="24"/>
          <w:szCs w:val="24"/>
        </w:rPr>
        <w:t>them</w:t>
      </w:r>
      <w:proofErr w:type="gramEnd"/>
      <w:r w:rsidRPr="00D444BD">
        <w:rPr>
          <w:sz w:val="24"/>
          <w:szCs w:val="24"/>
        </w:rPr>
        <w:t xml:space="preserve"> a copy of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the estimate. Review the estimate with them to ensure that the scope of damages and repair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process is completely understood. If there is a cost difference, contact us immediately. Once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the repairs are completed, you may be eligible for the following:</w:t>
      </w:r>
    </w:p>
    <w:p w14:paraId="5FFB95A2" w14:textId="0384F2A6" w:rsidR="00B016D0" w:rsidRPr="00D444BD" w:rsidRDefault="00B016D0" w:rsidP="00B016D0">
      <w:pPr>
        <w:rPr>
          <w:sz w:val="24"/>
          <w:szCs w:val="24"/>
        </w:rPr>
      </w:pPr>
      <w:r w:rsidRPr="00D444BD">
        <w:rPr>
          <w:b/>
          <w:bCs/>
          <w:sz w:val="24"/>
          <w:szCs w:val="24"/>
        </w:rPr>
        <w:t>2nd Payment: Replacement Cost (RC):</w:t>
      </w:r>
      <w:r w:rsidRPr="00D444BD">
        <w:rPr>
          <w:sz w:val="24"/>
          <w:szCs w:val="24"/>
        </w:rPr>
        <w:t xml:space="preserve"> If your policy has replacement cost coverage, you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may be entitled up to the full amount shown on the estimate you received with your first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payment. To receive this payment, you will need to submit the following for proof of completion: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An itemized invoice, photos of repaired property and any other documentation we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 xml:space="preserve">may further request. Once the review process is complete, </w:t>
      </w:r>
      <w:r w:rsidRPr="00D444BD">
        <w:rPr>
          <w:sz w:val="24"/>
          <w:szCs w:val="24"/>
        </w:rPr>
        <w:t>you</w:t>
      </w:r>
      <w:r w:rsidRPr="00D444BD">
        <w:rPr>
          <w:sz w:val="24"/>
          <w:szCs w:val="24"/>
        </w:rPr>
        <w:t xml:space="preserve"> will </w:t>
      </w:r>
      <w:r w:rsidRPr="00D444BD">
        <w:rPr>
          <w:sz w:val="24"/>
          <w:szCs w:val="24"/>
        </w:rPr>
        <w:t xml:space="preserve">be </w:t>
      </w:r>
      <w:r w:rsidRPr="00D444BD">
        <w:rPr>
          <w:sz w:val="24"/>
          <w:szCs w:val="24"/>
        </w:rPr>
        <w:t>reimburse</w:t>
      </w:r>
      <w:r w:rsidRPr="00D444BD">
        <w:rPr>
          <w:sz w:val="24"/>
          <w:szCs w:val="24"/>
        </w:rPr>
        <w:t>d</w:t>
      </w:r>
      <w:r w:rsidRPr="00D444BD">
        <w:rPr>
          <w:sz w:val="24"/>
          <w:szCs w:val="24"/>
        </w:rPr>
        <w:t xml:space="preserve"> the depreciation that was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withheld, or the actual cost of repairs less the deductible and initial payment, whichever</w:t>
      </w:r>
      <w:r w:rsidRPr="00D444BD">
        <w:rPr>
          <w:sz w:val="24"/>
          <w:szCs w:val="24"/>
        </w:rPr>
        <w:t xml:space="preserve"> </w:t>
      </w:r>
      <w:r w:rsidRPr="00D444BD">
        <w:rPr>
          <w:sz w:val="24"/>
          <w:szCs w:val="24"/>
        </w:rPr>
        <w:t>is less</w:t>
      </w:r>
      <w:r w:rsidRPr="00D444BD">
        <w:rPr>
          <w:sz w:val="24"/>
          <w:szCs w:val="24"/>
        </w:rPr>
        <w:t xml:space="preserve"> to then pay to your contractor for the remainder of the claim payment.</w:t>
      </w:r>
    </w:p>
    <w:sectPr w:rsidR="00B016D0" w:rsidRPr="00D444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6D0"/>
    <w:rsid w:val="000F4443"/>
    <w:rsid w:val="00B016D0"/>
    <w:rsid w:val="00D444BD"/>
    <w:rsid w:val="00D6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5885"/>
  <w15:chartTrackingRefBased/>
  <w15:docId w15:val="{ACE7FCC3-BD3B-40C8-8794-741BD9C6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Huggins</dc:creator>
  <cp:keywords/>
  <dc:description/>
  <cp:lastModifiedBy>Kelsie Huggins</cp:lastModifiedBy>
  <cp:revision>2</cp:revision>
  <dcterms:created xsi:type="dcterms:W3CDTF">2023-08-21T06:14:00Z</dcterms:created>
  <dcterms:modified xsi:type="dcterms:W3CDTF">2023-08-22T04:46:00Z</dcterms:modified>
</cp:coreProperties>
</file>